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AED1" w14:textId="564240FD" w:rsidR="00AA2323" w:rsidRDefault="00AA2323" w:rsidP="00AA2323">
      <w:pPr>
        <w:pStyle w:val="Geenafstand"/>
      </w:pPr>
      <w:bookmarkStart w:id="0" w:name="_Toc511588820"/>
      <w:r w:rsidRPr="00AA2323">
        <w:rPr>
          <w:b/>
          <w:bCs/>
          <w:noProof/>
          <w:sz w:val="32"/>
          <w:szCs w:val="32"/>
        </w:rPr>
        <w:drawing>
          <wp:anchor distT="0" distB="0" distL="114300" distR="114300" simplePos="0" relativeHeight="251659264" behindDoc="0" locked="0" layoutInCell="1" allowOverlap="1" wp14:anchorId="3B9E0F95" wp14:editId="46C41DC0">
            <wp:simplePos x="0" y="0"/>
            <wp:positionH relativeFrom="column">
              <wp:posOffset>-488315</wp:posOffset>
            </wp:positionH>
            <wp:positionV relativeFrom="page">
              <wp:posOffset>335280</wp:posOffset>
            </wp:positionV>
            <wp:extent cx="2268220" cy="838200"/>
            <wp:effectExtent l="0" t="0" r="0" b="0"/>
            <wp:wrapSquare wrapText="bothSides"/>
            <wp:docPr id="1667054376" name="Afbeelding 1" descr="Basisschool de Toerma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school de Toermalij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22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A3804" w14:textId="77777777" w:rsidR="00AA2323" w:rsidRDefault="00AA2323" w:rsidP="00AA2323">
      <w:pPr>
        <w:pStyle w:val="Geenafstand"/>
      </w:pPr>
    </w:p>
    <w:p w14:paraId="34B916A4" w14:textId="77777777" w:rsidR="00AA2323" w:rsidRDefault="00AA2323" w:rsidP="00AA2323">
      <w:pPr>
        <w:pStyle w:val="Geenafstand"/>
      </w:pPr>
    </w:p>
    <w:p w14:paraId="0519D484" w14:textId="6142AF0C" w:rsidR="00676F80" w:rsidRPr="00AA2323" w:rsidRDefault="00676F80" w:rsidP="00AA2323">
      <w:pPr>
        <w:pStyle w:val="Geenafstand"/>
        <w:jc w:val="center"/>
        <w:rPr>
          <w:b/>
          <w:bCs/>
        </w:rPr>
      </w:pPr>
      <w:r w:rsidRPr="00AA2323">
        <w:rPr>
          <w:b/>
          <w:bCs/>
          <w:sz w:val="32"/>
          <w:szCs w:val="32"/>
        </w:rPr>
        <w:t xml:space="preserve">Protocol vervoer bij excursies e.d. </w:t>
      </w:r>
      <w:bookmarkEnd w:id="0"/>
      <w:r w:rsidR="00B1338B" w:rsidRPr="00AA2323">
        <w:rPr>
          <w:b/>
          <w:bCs/>
          <w:sz w:val="32"/>
          <w:szCs w:val="32"/>
        </w:rPr>
        <w:t>de Toermalijn</w:t>
      </w:r>
    </w:p>
    <w:p w14:paraId="4AFA7ADC" w14:textId="77777777" w:rsidR="00676F80" w:rsidRPr="00BC1443" w:rsidRDefault="00676F80" w:rsidP="00676F80"/>
    <w:p w14:paraId="06481887" w14:textId="77777777" w:rsidR="00676F80" w:rsidRPr="00BC1443" w:rsidRDefault="00676F80" w:rsidP="00676F80">
      <w:pPr>
        <w:pStyle w:val="Geenafstand"/>
        <w:rPr>
          <w:sz w:val="22"/>
        </w:rPr>
      </w:pPr>
      <w:r w:rsidRPr="56D369E6">
        <w:rPr>
          <w:sz w:val="22"/>
        </w:rPr>
        <w:t>Excursies vormen een vast onderdeel van het onderwijsleerprogramma. Voor leerlingen wordt hiermee een relatie gelegd naar de wereld buiten de school en de school. Ook in cultuur(historisch) perspectief en in het kader van techniek zijn excursies van grote educatieve waarde.</w:t>
      </w:r>
    </w:p>
    <w:p w14:paraId="16E194EA" w14:textId="77777777" w:rsidR="00676F80" w:rsidRPr="00BC1443" w:rsidRDefault="00676F80" w:rsidP="00676F80">
      <w:pPr>
        <w:pStyle w:val="Geenafstand"/>
        <w:rPr>
          <w:sz w:val="22"/>
        </w:rPr>
      </w:pPr>
      <w:r w:rsidRPr="56D369E6">
        <w:rPr>
          <w:sz w:val="22"/>
        </w:rPr>
        <w:t>Daarnaast dragen excursies ook bij aan de verkeersopvoeding. Kortom excursies zijn waardevolle interventies die bijdragen aan een rijke leeromgeving van leerlingen.</w:t>
      </w:r>
    </w:p>
    <w:p w14:paraId="671A8C61" w14:textId="77777777" w:rsidR="00676F80" w:rsidRPr="00BC1443" w:rsidRDefault="00676F80" w:rsidP="00676F80">
      <w:pPr>
        <w:pStyle w:val="Geenafstand"/>
        <w:rPr>
          <w:sz w:val="22"/>
        </w:rPr>
      </w:pPr>
      <w:r w:rsidRPr="56D369E6">
        <w:rPr>
          <w:sz w:val="22"/>
        </w:rPr>
        <w:t>Het belangrijkste uitgangspunt is dat de veiligheid van de leerlingen (zoveel mogelijk) gegarandeerd is.</w:t>
      </w:r>
    </w:p>
    <w:p w14:paraId="008847FF" w14:textId="77777777" w:rsidR="00676F80" w:rsidRPr="00BC1443" w:rsidRDefault="00676F80" w:rsidP="00676F80">
      <w:r>
        <w:t>Het streven is om de afstand bij excursies te kort mogelijk te houden. Daardoor kunnen we het volgende stappenplan hanteren.</w:t>
      </w:r>
    </w:p>
    <w:p w14:paraId="073EC48D" w14:textId="77777777" w:rsidR="00676F80" w:rsidRPr="00BC1443" w:rsidRDefault="00676F80" w:rsidP="00676F80">
      <w:pPr>
        <w:numPr>
          <w:ilvl w:val="0"/>
          <w:numId w:val="3"/>
        </w:numPr>
        <w:spacing w:after="0" w:line="240" w:lineRule="auto"/>
      </w:pPr>
      <w:r>
        <w:t>Is de afstand te voet te overbruggen in relatie tot de (tijds)investering en (</w:t>
      </w:r>
      <w:proofErr w:type="spellStart"/>
      <w:r>
        <w:t>verkeers</w:t>
      </w:r>
      <w:proofErr w:type="spellEnd"/>
      <w:r>
        <w:t>)veiligheid? Zo ja: zie lopend + formulier excursies</w:t>
      </w:r>
    </w:p>
    <w:p w14:paraId="0E071092" w14:textId="77777777" w:rsidR="00676F80" w:rsidRPr="00BC1443" w:rsidRDefault="00676F80" w:rsidP="00676F80">
      <w:pPr>
        <w:numPr>
          <w:ilvl w:val="0"/>
          <w:numId w:val="3"/>
        </w:numPr>
        <w:spacing w:after="0" w:line="240" w:lineRule="auto"/>
      </w:pPr>
      <w:r>
        <w:t>Is de afstand met de fiets te overbruggen in relatie tot de (tijds)investering en (</w:t>
      </w:r>
      <w:proofErr w:type="spellStart"/>
      <w:r>
        <w:t>verkeers</w:t>
      </w:r>
      <w:proofErr w:type="spellEnd"/>
      <w:r>
        <w:t>)veiligheid ? Zo ja: zie fietsend + formulier excursies</w:t>
      </w:r>
    </w:p>
    <w:p w14:paraId="40136A9F" w14:textId="77777777" w:rsidR="00676F80" w:rsidRPr="00BC1443" w:rsidRDefault="00676F80" w:rsidP="00676F80">
      <w:pPr>
        <w:numPr>
          <w:ilvl w:val="0"/>
          <w:numId w:val="3"/>
        </w:numPr>
        <w:spacing w:after="0" w:line="240" w:lineRule="auto"/>
      </w:pPr>
      <w:r>
        <w:t>Moet de afstand met auto’s overbrugd worden? Zo ja, zie auto’s + formulier excursies</w:t>
      </w:r>
    </w:p>
    <w:p w14:paraId="43EE3316" w14:textId="77777777" w:rsidR="00676F80" w:rsidRPr="00BC1443" w:rsidRDefault="00676F80" w:rsidP="00676F80">
      <w:pPr>
        <w:numPr>
          <w:ilvl w:val="0"/>
          <w:numId w:val="3"/>
        </w:numPr>
        <w:spacing w:after="0" w:line="240" w:lineRule="auto"/>
      </w:pPr>
      <w:r>
        <w:t>Wordt de afstand overbrugd met een bus? Zo ja, zie bus + formulier excursies</w:t>
      </w:r>
    </w:p>
    <w:p w14:paraId="242AA291" w14:textId="77777777" w:rsidR="00676F80" w:rsidRPr="00BC1443" w:rsidRDefault="00676F80" w:rsidP="00676F80"/>
    <w:p w14:paraId="12AB6AC5" w14:textId="77777777" w:rsidR="00676F80" w:rsidRPr="00BC1443" w:rsidRDefault="00676F80" w:rsidP="00676F80">
      <w:pPr>
        <w:rPr>
          <w:b/>
          <w:bCs/>
        </w:rPr>
      </w:pPr>
      <w:r w:rsidRPr="56D369E6">
        <w:rPr>
          <w:b/>
          <w:bCs/>
        </w:rPr>
        <w:t>Lopend</w:t>
      </w:r>
    </w:p>
    <w:p w14:paraId="552BD617" w14:textId="77777777" w:rsidR="00676F80" w:rsidRPr="00BC1443" w:rsidRDefault="00676F80" w:rsidP="00676F80">
      <w:pPr>
        <w:pStyle w:val="Geenafstand"/>
        <w:rPr>
          <w:sz w:val="22"/>
        </w:rPr>
      </w:pPr>
      <w:r w:rsidRPr="56D369E6">
        <w:rPr>
          <w:sz w:val="22"/>
        </w:rPr>
        <w:t>Als een excursie op loopafstand ligt, wordt deze ook op deze manier afgelegd.</w:t>
      </w:r>
    </w:p>
    <w:p w14:paraId="0DC117FC" w14:textId="2A601ABC" w:rsidR="00676F80" w:rsidRPr="00BC1443" w:rsidRDefault="00676F80" w:rsidP="00676F80">
      <w:pPr>
        <w:pStyle w:val="Geenafstand"/>
        <w:rPr>
          <w:sz w:val="22"/>
        </w:rPr>
      </w:pPr>
      <w:r w:rsidRPr="56D369E6">
        <w:rPr>
          <w:sz w:val="22"/>
        </w:rPr>
        <w:t>Criteria: groep 1-2: maximale looptijd enkele reis: maximaal 10 minuten</w:t>
      </w:r>
      <w:r w:rsidR="00240056">
        <w:rPr>
          <w:sz w:val="22"/>
        </w:rPr>
        <w:t xml:space="preserve">. </w:t>
      </w:r>
    </w:p>
    <w:p w14:paraId="43C1DA0A" w14:textId="77777777" w:rsidR="00676F80" w:rsidRPr="00BC1443" w:rsidRDefault="00676F80" w:rsidP="00676F80">
      <w:pPr>
        <w:pStyle w:val="Geenafstand"/>
        <w:rPr>
          <w:sz w:val="22"/>
        </w:rPr>
      </w:pPr>
      <w:r w:rsidRPr="56D369E6">
        <w:rPr>
          <w:sz w:val="22"/>
        </w:rPr>
        <w:t>Voor iedere hogere groep komt er 5 minuten looptijd bij. Dus voor groep 8 geldt een maximale looptijd van 40 minuten.</w:t>
      </w:r>
    </w:p>
    <w:p w14:paraId="7ED69403" w14:textId="77777777" w:rsidR="00676F80" w:rsidRPr="00BC1443" w:rsidRDefault="00676F80" w:rsidP="00676F80">
      <w:pPr>
        <w:pStyle w:val="Geenafstand"/>
        <w:rPr>
          <w:sz w:val="22"/>
        </w:rPr>
      </w:pPr>
      <w:r w:rsidRPr="56D369E6">
        <w:rPr>
          <w:sz w:val="22"/>
        </w:rPr>
        <w:t>Naast de leerkracht is er altijd een tweede begeleider/ster. De leerkracht bepaalt wie voorop en wie achteraan loopt. De route is van te voren doorgesproken en hoe te handelen bij kruispunten is afgestemd.</w:t>
      </w:r>
    </w:p>
    <w:p w14:paraId="08F923E4" w14:textId="77777777" w:rsidR="00676F80" w:rsidRPr="00BC1443" w:rsidRDefault="00676F80" w:rsidP="00676F80">
      <w:pPr>
        <w:pStyle w:val="Geenafstand"/>
        <w:rPr>
          <w:sz w:val="22"/>
        </w:rPr>
      </w:pPr>
      <w:r w:rsidRPr="56D369E6">
        <w:rPr>
          <w:sz w:val="22"/>
        </w:rPr>
        <w:t>De leerkracht neemt een reisverbandtrommeltje mee en een mobiele telefoon.</w:t>
      </w:r>
    </w:p>
    <w:p w14:paraId="58E28B6A" w14:textId="77777777" w:rsidR="00676F80" w:rsidRPr="00BC1443" w:rsidRDefault="00676F80" w:rsidP="00676F80">
      <w:pPr>
        <w:pStyle w:val="Geenafstand"/>
        <w:rPr>
          <w:sz w:val="22"/>
        </w:rPr>
      </w:pPr>
      <w:r w:rsidRPr="56D369E6">
        <w:rPr>
          <w:sz w:val="22"/>
        </w:rPr>
        <w:t>Het mobiele telefoonnummer van de leerkracht is bekend bij de leidinggevende.</w:t>
      </w:r>
    </w:p>
    <w:p w14:paraId="060B3415" w14:textId="77777777" w:rsidR="00676F80" w:rsidRPr="00BC1443" w:rsidRDefault="00676F80" w:rsidP="00676F80">
      <w:pPr>
        <w:pStyle w:val="Geenafstand"/>
        <w:rPr>
          <w:sz w:val="22"/>
        </w:rPr>
      </w:pPr>
      <w:r w:rsidRPr="56D369E6">
        <w:rPr>
          <w:sz w:val="22"/>
        </w:rPr>
        <w:t>De verantwoordelijkheid hiervoor ligt bij de leerkracht.</w:t>
      </w:r>
    </w:p>
    <w:p w14:paraId="76D9C38C" w14:textId="77777777" w:rsidR="00676F80" w:rsidRPr="00BC1443" w:rsidRDefault="00676F80" w:rsidP="00676F80">
      <w:pPr>
        <w:pStyle w:val="Geenafstand"/>
        <w:rPr>
          <w:sz w:val="22"/>
        </w:rPr>
      </w:pPr>
      <w:r w:rsidRPr="56D369E6">
        <w:rPr>
          <w:sz w:val="22"/>
        </w:rPr>
        <w:t>De kinderen dragen hesjes of de school-T-shirtjes.</w:t>
      </w:r>
    </w:p>
    <w:p w14:paraId="1B2FBB5C" w14:textId="77777777" w:rsidR="00676F80" w:rsidRPr="00BC1443" w:rsidRDefault="00676F80" w:rsidP="00676F80">
      <w:pPr>
        <w:pStyle w:val="Geenafstand"/>
        <w:rPr>
          <w:sz w:val="22"/>
        </w:rPr>
      </w:pPr>
      <w:r w:rsidRPr="56D369E6">
        <w:rPr>
          <w:sz w:val="22"/>
        </w:rPr>
        <w:t>De begeleiders dragen hesjes.</w:t>
      </w:r>
    </w:p>
    <w:p w14:paraId="113388AC" w14:textId="77777777" w:rsidR="00676F80" w:rsidRPr="00BC1443" w:rsidRDefault="00676F80" w:rsidP="00676F80"/>
    <w:p w14:paraId="010EF692" w14:textId="77777777" w:rsidR="00676F80" w:rsidRPr="00BC1443" w:rsidRDefault="00676F80" w:rsidP="00676F80">
      <w:pPr>
        <w:rPr>
          <w:b/>
          <w:bCs/>
        </w:rPr>
      </w:pPr>
      <w:r w:rsidRPr="56D369E6">
        <w:rPr>
          <w:b/>
          <w:bCs/>
        </w:rPr>
        <w:t>Fietsend</w:t>
      </w:r>
    </w:p>
    <w:p w14:paraId="3615E87A" w14:textId="77777777" w:rsidR="00676F80" w:rsidRPr="00BC1443" w:rsidRDefault="00676F80" w:rsidP="00676F80">
      <w:pPr>
        <w:pStyle w:val="Geenafstand"/>
        <w:rPr>
          <w:sz w:val="22"/>
        </w:rPr>
      </w:pPr>
      <w:r w:rsidRPr="56D369E6">
        <w:rPr>
          <w:sz w:val="22"/>
        </w:rPr>
        <w:t>Als een excursie op fietsafstand ligt wordt deze ook op deze manier afgelegd.</w:t>
      </w:r>
    </w:p>
    <w:p w14:paraId="018454F6" w14:textId="77777777" w:rsidR="00676F80" w:rsidRPr="00BC1443" w:rsidRDefault="00676F80" w:rsidP="00676F80">
      <w:pPr>
        <w:pStyle w:val="Geenafstand"/>
        <w:rPr>
          <w:sz w:val="22"/>
        </w:rPr>
      </w:pPr>
      <w:r w:rsidRPr="56D369E6">
        <w:rPr>
          <w:sz w:val="22"/>
        </w:rPr>
        <w:t>Criteria: groep 1-2 tot en met groep 4: nooit fietsend naar een excursie.</w:t>
      </w:r>
    </w:p>
    <w:p w14:paraId="4CBC08A1" w14:textId="77777777" w:rsidR="00676F80" w:rsidRPr="00BC1443" w:rsidRDefault="00676F80" w:rsidP="00676F80">
      <w:pPr>
        <w:pStyle w:val="Geenafstand"/>
        <w:rPr>
          <w:sz w:val="22"/>
        </w:rPr>
      </w:pPr>
      <w:r w:rsidRPr="56D369E6">
        <w:rPr>
          <w:sz w:val="22"/>
        </w:rPr>
        <w:t>Groep 5: maximale fietsafstand (enkele reis) 3 tot 4 km;</w:t>
      </w:r>
    </w:p>
    <w:p w14:paraId="64A3E938" w14:textId="77777777" w:rsidR="00676F80" w:rsidRPr="00BC1443" w:rsidRDefault="00676F80" w:rsidP="00676F80">
      <w:pPr>
        <w:pStyle w:val="Geenafstand"/>
        <w:rPr>
          <w:sz w:val="22"/>
        </w:rPr>
      </w:pPr>
      <w:r w:rsidRPr="56D369E6">
        <w:rPr>
          <w:sz w:val="22"/>
        </w:rPr>
        <w:t>Groep 6: maximale fietsafstand (enkele reis) 4 tot 6 km</w:t>
      </w:r>
    </w:p>
    <w:p w14:paraId="7F3701C0" w14:textId="77777777" w:rsidR="00676F80" w:rsidRPr="00BC1443" w:rsidRDefault="00676F80" w:rsidP="00676F80">
      <w:pPr>
        <w:pStyle w:val="Geenafstand"/>
        <w:rPr>
          <w:sz w:val="22"/>
        </w:rPr>
      </w:pPr>
      <w:r w:rsidRPr="56D369E6">
        <w:rPr>
          <w:sz w:val="22"/>
        </w:rPr>
        <w:t>Groep 7: maximale fietsafstand (enkele reis) 6 tot 8 km</w:t>
      </w:r>
    </w:p>
    <w:p w14:paraId="7C4B1EFA" w14:textId="77777777" w:rsidR="00676F80" w:rsidRPr="00BC1443" w:rsidRDefault="00676F80" w:rsidP="00676F80">
      <w:pPr>
        <w:pStyle w:val="Geenafstand"/>
        <w:rPr>
          <w:sz w:val="22"/>
        </w:rPr>
      </w:pPr>
      <w:r w:rsidRPr="56D369E6">
        <w:rPr>
          <w:sz w:val="22"/>
        </w:rPr>
        <w:t>Groep 8: maximale fietsafstand (enkele reis) 8 tot 10 km.</w:t>
      </w:r>
    </w:p>
    <w:p w14:paraId="68F06350" w14:textId="77777777" w:rsidR="00676F80" w:rsidRPr="00BC1443" w:rsidRDefault="00676F80" w:rsidP="00676F80">
      <w:pPr>
        <w:pStyle w:val="Geenafstand"/>
        <w:rPr>
          <w:sz w:val="22"/>
        </w:rPr>
      </w:pPr>
      <w:r w:rsidRPr="56D369E6">
        <w:rPr>
          <w:sz w:val="22"/>
        </w:rPr>
        <w:t xml:space="preserve">De afstand is te verifiëren door middel van een routeplanner. De leerkracht kan beredeneerd afwijken van deze afstanden. </w:t>
      </w:r>
    </w:p>
    <w:p w14:paraId="691EF610" w14:textId="77777777" w:rsidR="00676F80" w:rsidRPr="00BC1443" w:rsidRDefault="00676F80" w:rsidP="00676F80">
      <w:pPr>
        <w:pStyle w:val="Geenafstand"/>
        <w:rPr>
          <w:sz w:val="22"/>
        </w:rPr>
      </w:pPr>
      <w:r w:rsidRPr="56D369E6">
        <w:rPr>
          <w:sz w:val="22"/>
        </w:rPr>
        <w:t>De leerkracht neemt een reisverbandtrommeltje mee en een mobiele telefoon.</w:t>
      </w:r>
    </w:p>
    <w:p w14:paraId="63D2A345" w14:textId="77777777" w:rsidR="00676F80" w:rsidRPr="00BC1443" w:rsidRDefault="00676F80" w:rsidP="00676F80">
      <w:pPr>
        <w:pStyle w:val="Geenafstand"/>
        <w:rPr>
          <w:sz w:val="22"/>
        </w:rPr>
      </w:pPr>
      <w:r w:rsidRPr="56D369E6">
        <w:rPr>
          <w:sz w:val="22"/>
        </w:rPr>
        <w:lastRenderedPageBreak/>
        <w:t>Het mobiele telefoonnummer is bekend bij de direct leidinggevende. De verantwoordelijkheid hiervoor ligt bij de leerkracht.</w:t>
      </w:r>
    </w:p>
    <w:p w14:paraId="22CE77A4" w14:textId="77777777" w:rsidR="00676F80" w:rsidRPr="00BC1443" w:rsidRDefault="00676F80" w:rsidP="00676F80">
      <w:pPr>
        <w:pStyle w:val="Geenafstand"/>
        <w:rPr>
          <w:sz w:val="22"/>
        </w:rPr>
      </w:pPr>
      <w:r w:rsidRPr="56D369E6">
        <w:rPr>
          <w:sz w:val="22"/>
        </w:rPr>
        <w:t>Naast de leerkracht is er altijd tenminste één begeleider.</w:t>
      </w:r>
    </w:p>
    <w:p w14:paraId="65D0A5CB" w14:textId="77777777" w:rsidR="00676F80" w:rsidRPr="00BC1443" w:rsidRDefault="00676F80" w:rsidP="00676F80">
      <w:pPr>
        <w:pStyle w:val="Geenafstand"/>
        <w:rPr>
          <w:sz w:val="22"/>
        </w:rPr>
      </w:pPr>
      <w:r w:rsidRPr="56D369E6">
        <w:rPr>
          <w:sz w:val="22"/>
        </w:rPr>
        <w:t>De kinderen dragen hesjes of de school-T-shirtjes.</w:t>
      </w:r>
    </w:p>
    <w:p w14:paraId="10754713" w14:textId="77777777" w:rsidR="00676F80" w:rsidRPr="00BC1443" w:rsidRDefault="00676F80" w:rsidP="00676F80">
      <w:pPr>
        <w:pStyle w:val="Geenafstand"/>
        <w:rPr>
          <w:sz w:val="22"/>
        </w:rPr>
      </w:pPr>
      <w:r w:rsidRPr="56D369E6">
        <w:rPr>
          <w:sz w:val="22"/>
        </w:rPr>
        <w:t>De begeleiders dragen hesjes. De leerkracht heeft een fluitje.</w:t>
      </w:r>
    </w:p>
    <w:p w14:paraId="7E344DB5" w14:textId="77777777" w:rsidR="00676F80" w:rsidRPr="00BC1443" w:rsidRDefault="00676F80" w:rsidP="00676F80">
      <w:pPr>
        <w:pStyle w:val="Geenafstand"/>
        <w:rPr>
          <w:sz w:val="22"/>
        </w:rPr>
      </w:pPr>
      <w:r w:rsidRPr="56D369E6">
        <w:rPr>
          <w:sz w:val="22"/>
        </w:rPr>
        <w:t>De fietsroute is doorgesproken met de begeleider tevens is de procedure doorgesproken bij het oversteken van kruisingen en hoe te handelen bij verkeerslichten.</w:t>
      </w:r>
    </w:p>
    <w:p w14:paraId="37962698" w14:textId="77777777" w:rsidR="00676F80" w:rsidRPr="00BC1443" w:rsidRDefault="00676F80" w:rsidP="00676F80">
      <w:pPr>
        <w:pStyle w:val="Geenafstand"/>
        <w:rPr>
          <w:sz w:val="22"/>
        </w:rPr>
      </w:pPr>
      <w:r w:rsidRPr="56D369E6">
        <w:rPr>
          <w:sz w:val="22"/>
        </w:rPr>
        <w:t>Bij calamiteiten geldt de basisregels: de zorg/verantwoordelijkheid voor de grote groep gaat boven individuele zorg tenzij bij fysieke verwondingen.</w:t>
      </w:r>
    </w:p>
    <w:p w14:paraId="16536937" w14:textId="77777777" w:rsidR="00676F80" w:rsidRPr="00BC1443" w:rsidRDefault="00676F80" w:rsidP="00676F80">
      <w:pPr>
        <w:pStyle w:val="Geenafstand"/>
      </w:pPr>
    </w:p>
    <w:p w14:paraId="18F82E36" w14:textId="77777777" w:rsidR="00676F80" w:rsidRPr="00BC1443" w:rsidRDefault="00676F80" w:rsidP="00676F80">
      <w:pPr>
        <w:rPr>
          <w:b/>
          <w:bCs/>
        </w:rPr>
      </w:pPr>
      <w:r w:rsidRPr="56D369E6">
        <w:rPr>
          <w:b/>
          <w:bCs/>
        </w:rPr>
        <w:t>Handelingswijzer bij een kapotte fiets:</w:t>
      </w:r>
    </w:p>
    <w:p w14:paraId="04118F2F" w14:textId="77777777" w:rsidR="00676F80" w:rsidRPr="00BC1443" w:rsidRDefault="00676F80" w:rsidP="00676F80">
      <w:pPr>
        <w:pStyle w:val="Geenafstand"/>
        <w:rPr>
          <w:sz w:val="22"/>
        </w:rPr>
      </w:pPr>
      <w:r w:rsidRPr="56D369E6">
        <w:rPr>
          <w:sz w:val="22"/>
        </w:rPr>
        <w:t xml:space="preserve">Bij een kapotte fiets (band, ketting eraf, e.d.) wordt de desbetreffende fiets gestald op een herkenbare plaats. Het kind wordt veilig achterop genomen. </w:t>
      </w:r>
    </w:p>
    <w:p w14:paraId="30AEAF14" w14:textId="77777777" w:rsidR="00676F80" w:rsidRPr="00BC1443" w:rsidRDefault="00676F80" w:rsidP="00676F80">
      <w:pPr>
        <w:pStyle w:val="Geenafstand"/>
        <w:rPr>
          <w:sz w:val="22"/>
        </w:rPr>
      </w:pPr>
      <w:r w:rsidRPr="56D369E6">
        <w:rPr>
          <w:sz w:val="22"/>
        </w:rPr>
        <w:t>De ouders worden geïnformeerd en halen de fiets op.</w:t>
      </w:r>
    </w:p>
    <w:p w14:paraId="387F642A" w14:textId="77777777" w:rsidR="00676F80" w:rsidRPr="00BC1443" w:rsidRDefault="00676F80" w:rsidP="00676F80"/>
    <w:p w14:paraId="0A326731" w14:textId="77777777" w:rsidR="00676F80" w:rsidRPr="00BC1443" w:rsidRDefault="00676F80" w:rsidP="00676F80">
      <w:pPr>
        <w:rPr>
          <w:b/>
          <w:bCs/>
        </w:rPr>
      </w:pPr>
      <w:r w:rsidRPr="56D369E6">
        <w:rPr>
          <w:b/>
          <w:bCs/>
        </w:rPr>
        <w:t>Handelingswijzer bij valpartij met zeer beperkt letsel (schaafwonden e.d.):</w:t>
      </w:r>
    </w:p>
    <w:p w14:paraId="4AAD84AA" w14:textId="77777777" w:rsidR="00676F80" w:rsidRPr="00BC1443" w:rsidRDefault="00676F80" w:rsidP="00676F80">
      <w:pPr>
        <w:pStyle w:val="Geenafstand"/>
        <w:rPr>
          <w:sz w:val="22"/>
        </w:rPr>
      </w:pPr>
      <w:r w:rsidRPr="56D369E6">
        <w:rPr>
          <w:sz w:val="22"/>
        </w:rPr>
        <w:t>De groepsleerkracht verzorgt de wond (ontsmetten en evt. pleister plakken). De ouders worden later geïnformeerd i.v.m. eventuele vaccinatie straatvuil.</w:t>
      </w:r>
    </w:p>
    <w:p w14:paraId="7DC73AA1" w14:textId="77777777" w:rsidR="00676F80" w:rsidRPr="00BC1443" w:rsidRDefault="00676F80" w:rsidP="00676F80">
      <w:pPr>
        <w:pStyle w:val="Geenafstand"/>
        <w:rPr>
          <w:sz w:val="22"/>
        </w:rPr>
      </w:pPr>
      <w:r w:rsidRPr="56D369E6">
        <w:rPr>
          <w:sz w:val="22"/>
        </w:rPr>
        <w:t>De tweede begeleider krijgt de verantwoordelijkheid om met de overige leerlingen op een veilige plaats te wachten. De leerlingen volgen de instructies op van de begeleider.</w:t>
      </w:r>
    </w:p>
    <w:p w14:paraId="5F2140A0" w14:textId="77777777" w:rsidR="00676F80" w:rsidRPr="00BC1443" w:rsidRDefault="00676F80" w:rsidP="00676F80"/>
    <w:p w14:paraId="19B929FF" w14:textId="77777777" w:rsidR="00676F80" w:rsidRPr="00BC1443" w:rsidRDefault="00676F80" w:rsidP="00676F80">
      <w:pPr>
        <w:rPr>
          <w:b/>
          <w:bCs/>
        </w:rPr>
      </w:pPr>
      <w:r w:rsidRPr="56D369E6">
        <w:rPr>
          <w:b/>
          <w:bCs/>
        </w:rPr>
        <w:t>Handelingswijzer bij valpartij met (uitgebreid) letsel:</w:t>
      </w:r>
    </w:p>
    <w:p w14:paraId="6F8CD661" w14:textId="77777777" w:rsidR="00676F80" w:rsidRPr="00BC1443" w:rsidRDefault="00676F80" w:rsidP="00676F80">
      <w:pPr>
        <w:pStyle w:val="Geenafstand"/>
        <w:rPr>
          <w:sz w:val="22"/>
        </w:rPr>
      </w:pPr>
      <w:r w:rsidRPr="56D369E6">
        <w:rPr>
          <w:sz w:val="22"/>
        </w:rPr>
        <w:t>De groepsleerkracht zorgt eerst voor de nodige medisch hulp (bijv. EHBO inschakelen, ambulance bellen). Vervolgens belt hij/zij naar school en stelt de leidinggevende op de hoogte. Deze geeft eventueel alle relevante gegevens door (adres leerling, huisarts, polisnummer). De leidinggevende licht ook de ouder(s) in en neemt maatregelen die op dat moment adequaat zijn (bijv. ambulance bellen, huisarts bellen, vervoer regelen).</w:t>
      </w:r>
    </w:p>
    <w:p w14:paraId="090930AB" w14:textId="77777777" w:rsidR="00676F80" w:rsidRPr="00BC1443" w:rsidRDefault="00676F80" w:rsidP="00676F80">
      <w:pPr>
        <w:pStyle w:val="Geenafstand"/>
        <w:rPr>
          <w:sz w:val="22"/>
        </w:rPr>
      </w:pPr>
      <w:r w:rsidRPr="56D369E6">
        <w:rPr>
          <w:sz w:val="22"/>
        </w:rPr>
        <w:t>De fiets blijft achter en ouders halen de fiets op.</w:t>
      </w:r>
    </w:p>
    <w:p w14:paraId="409CB31D" w14:textId="77777777" w:rsidR="00676F80" w:rsidRPr="00BC1443" w:rsidRDefault="00676F80" w:rsidP="00676F80"/>
    <w:p w14:paraId="569032B4" w14:textId="77777777" w:rsidR="00676F80" w:rsidRPr="00BC1443" w:rsidRDefault="00676F80" w:rsidP="00676F80">
      <w:pPr>
        <w:rPr>
          <w:b/>
          <w:bCs/>
        </w:rPr>
      </w:pPr>
      <w:r w:rsidRPr="56D369E6">
        <w:rPr>
          <w:b/>
          <w:bCs/>
        </w:rPr>
        <w:t>Afspraken met de kinderen:</w:t>
      </w:r>
    </w:p>
    <w:p w14:paraId="74F6150E" w14:textId="77777777" w:rsidR="00676F80" w:rsidRPr="00BC1443" w:rsidRDefault="00676F80" w:rsidP="00676F80">
      <w:pPr>
        <w:pStyle w:val="Geenafstand"/>
        <w:numPr>
          <w:ilvl w:val="0"/>
          <w:numId w:val="4"/>
        </w:numPr>
        <w:rPr>
          <w:sz w:val="22"/>
        </w:rPr>
      </w:pPr>
      <w:r w:rsidRPr="56D369E6">
        <w:rPr>
          <w:sz w:val="22"/>
        </w:rPr>
        <w:t>luisteren naar de begeleiders;</w:t>
      </w:r>
    </w:p>
    <w:p w14:paraId="1F92A8FB" w14:textId="77777777" w:rsidR="00676F80" w:rsidRPr="00BC1443" w:rsidRDefault="00676F80" w:rsidP="00676F80">
      <w:pPr>
        <w:pStyle w:val="Geenafstand"/>
        <w:numPr>
          <w:ilvl w:val="0"/>
          <w:numId w:val="4"/>
        </w:numPr>
        <w:rPr>
          <w:sz w:val="22"/>
        </w:rPr>
      </w:pPr>
      <w:r w:rsidRPr="56D369E6">
        <w:rPr>
          <w:sz w:val="22"/>
        </w:rPr>
        <w:t>fietsen, indien de verkeerssituatie toestaat, in tweetallen naast elkaar;</w:t>
      </w:r>
    </w:p>
    <w:p w14:paraId="5869786E" w14:textId="77777777" w:rsidR="00676F80" w:rsidRPr="00BC1443" w:rsidRDefault="00676F80" w:rsidP="00676F80">
      <w:pPr>
        <w:pStyle w:val="Geenafstand"/>
        <w:numPr>
          <w:ilvl w:val="0"/>
          <w:numId w:val="4"/>
        </w:numPr>
        <w:rPr>
          <w:sz w:val="22"/>
        </w:rPr>
      </w:pPr>
      <w:r w:rsidRPr="56D369E6">
        <w:rPr>
          <w:sz w:val="22"/>
        </w:rPr>
        <w:t xml:space="preserve">indien de fietsers achter elkaar moeten gaan rijden, versnelt de fietser aan de rechterzijde iets, de  </w:t>
      </w:r>
    </w:p>
    <w:p w14:paraId="613DE63B" w14:textId="77777777" w:rsidR="00676F80" w:rsidRPr="00BC1443" w:rsidRDefault="00676F80" w:rsidP="00676F80">
      <w:pPr>
        <w:pStyle w:val="Geenafstand"/>
        <w:numPr>
          <w:ilvl w:val="0"/>
          <w:numId w:val="4"/>
        </w:numPr>
        <w:rPr>
          <w:sz w:val="22"/>
        </w:rPr>
      </w:pPr>
      <w:r w:rsidRPr="56D369E6">
        <w:rPr>
          <w:sz w:val="22"/>
        </w:rPr>
        <w:t xml:space="preserve">fietser aan de linkerzijde voegt </w:t>
      </w:r>
      <w:r w:rsidRPr="56D369E6">
        <w:rPr>
          <w:sz w:val="22"/>
          <w:u w:val="single"/>
        </w:rPr>
        <w:t>achter</w:t>
      </w:r>
      <w:r w:rsidRPr="56D369E6">
        <w:rPr>
          <w:sz w:val="22"/>
        </w:rPr>
        <w:t xml:space="preserve"> in;</w:t>
      </w:r>
    </w:p>
    <w:p w14:paraId="1EB65035" w14:textId="77777777" w:rsidR="00676F80" w:rsidRPr="00BC1443" w:rsidRDefault="00676F80" w:rsidP="00676F80">
      <w:pPr>
        <w:pStyle w:val="Geenafstand"/>
        <w:numPr>
          <w:ilvl w:val="0"/>
          <w:numId w:val="4"/>
        </w:numPr>
        <w:rPr>
          <w:sz w:val="22"/>
        </w:rPr>
      </w:pPr>
      <w:r w:rsidRPr="56D369E6">
        <w:rPr>
          <w:sz w:val="22"/>
        </w:rPr>
        <w:t xml:space="preserve">oversteken bij groen licht; indien er sprake is van een colonne doorgaan met oversteken ondanks  </w:t>
      </w:r>
    </w:p>
    <w:p w14:paraId="532FD4DF" w14:textId="77777777" w:rsidR="00676F80" w:rsidRPr="00BC1443" w:rsidRDefault="00676F80" w:rsidP="00676F80">
      <w:pPr>
        <w:pStyle w:val="Geenafstand"/>
        <w:numPr>
          <w:ilvl w:val="0"/>
          <w:numId w:val="4"/>
        </w:numPr>
        <w:rPr>
          <w:sz w:val="22"/>
        </w:rPr>
      </w:pPr>
      <w:r w:rsidRPr="56D369E6">
        <w:rPr>
          <w:sz w:val="22"/>
        </w:rPr>
        <w:t>het oranje of rode licht mits de leerkracht/begeleider als verkeersregelaar fungeert;</w:t>
      </w:r>
    </w:p>
    <w:p w14:paraId="6D06641F" w14:textId="77777777" w:rsidR="00676F80" w:rsidRPr="00BC1443" w:rsidRDefault="00676F80" w:rsidP="00676F80">
      <w:pPr>
        <w:pStyle w:val="Geenafstand"/>
        <w:numPr>
          <w:ilvl w:val="0"/>
          <w:numId w:val="4"/>
        </w:numPr>
        <w:rPr>
          <w:sz w:val="22"/>
        </w:rPr>
      </w:pPr>
      <w:r w:rsidRPr="56D369E6">
        <w:rPr>
          <w:sz w:val="22"/>
        </w:rPr>
        <w:t>sleuteltjes inleveren bij de leerkracht.</w:t>
      </w:r>
    </w:p>
    <w:p w14:paraId="293BF5CB" w14:textId="77777777" w:rsidR="00676F80" w:rsidRPr="00BC1443" w:rsidRDefault="00676F80" w:rsidP="00676F80">
      <w:pPr>
        <w:rPr>
          <w:b/>
        </w:rPr>
      </w:pPr>
    </w:p>
    <w:p w14:paraId="7C514263" w14:textId="77777777" w:rsidR="00676F80" w:rsidRPr="00BC1443" w:rsidRDefault="00676F80" w:rsidP="00676F80">
      <w:pPr>
        <w:rPr>
          <w:b/>
          <w:bCs/>
        </w:rPr>
      </w:pPr>
      <w:r w:rsidRPr="56D369E6">
        <w:rPr>
          <w:b/>
          <w:bCs/>
        </w:rPr>
        <w:t>Auto’s</w:t>
      </w:r>
    </w:p>
    <w:p w14:paraId="546CC168" w14:textId="77777777" w:rsidR="00676F80" w:rsidRPr="00BC1443" w:rsidRDefault="00676F80" w:rsidP="00676F80">
      <w:r>
        <w:t>Als kinderen met auto’s naar een excursie gaan worden de wettelijke bepalingen nageleefd. Deze staan in de schoolgids en/of worden bronnen geraadpleegd zoals ANWB, Veilig Verkeer Nederland.</w:t>
      </w:r>
    </w:p>
    <w:p w14:paraId="6B448CEB" w14:textId="77777777" w:rsidR="00676F80" w:rsidRPr="00BC1443" w:rsidRDefault="00676F80" w:rsidP="00676F80">
      <w:r>
        <w:lastRenderedPageBreak/>
        <w:t xml:space="preserve">De school heeft een beperkt aantal </w:t>
      </w:r>
      <w:proofErr w:type="spellStart"/>
      <w:r>
        <w:t>zitverhogers</w:t>
      </w:r>
      <w:proofErr w:type="spellEnd"/>
      <w:r>
        <w:t xml:space="preserve"> die kunnen gebruikt worden. Hoe te handelen bij een tekort aan </w:t>
      </w:r>
      <w:proofErr w:type="spellStart"/>
      <w:r>
        <w:t>zitverhogers</w:t>
      </w:r>
      <w:proofErr w:type="spellEnd"/>
      <w:r>
        <w:t xml:space="preserve"> wordt via de wettelijke regelgeving opgelost.</w:t>
      </w:r>
    </w:p>
    <w:p w14:paraId="3FDF00EB" w14:textId="77777777" w:rsidR="00676F80" w:rsidRPr="00BC1443" w:rsidRDefault="00676F80" w:rsidP="00676F80"/>
    <w:p w14:paraId="6933006D" w14:textId="77777777" w:rsidR="00676F80" w:rsidRPr="00BC1443" w:rsidRDefault="00676F80" w:rsidP="00676F80">
      <w:r>
        <w:t>De leerkracht heeft van te voren voldoende routebeschrijvingen beschikbaar voor rijdende ouders. Ouders hebben een geldend rijbewijs, een inzittendenverzekering en een goedgekeurde auto. Het aantal gordels is bepalend voor het aantal te vervoeren kinderen.</w:t>
      </w:r>
    </w:p>
    <w:p w14:paraId="64A43342" w14:textId="77777777" w:rsidR="00676F80" w:rsidRPr="00BC1443" w:rsidRDefault="00676F80" w:rsidP="00676F80">
      <w:r>
        <w:t>De leerkracht neemt een reisverbandtrommel mee en een mobiele telefoon. Het nummer is bekend bij de direct leidinggevende. De verantwoordelijkheid ligt bij de leerkracht. Tevens zorgt de leerkracht ervoor dat de mobiele telefoonnummers van meerijdende ouders bekend zijn bij de direct leidinggevende.</w:t>
      </w:r>
    </w:p>
    <w:p w14:paraId="0A4F46C4" w14:textId="77777777" w:rsidR="00676F80" w:rsidRPr="00BC1443" w:rsidRDefault="00676F80" w:rsidP="00676F80">
      <w:pPr>
        <w:rPr>
          <w:b/>
          <w:bCs/>
        </w:rPr>
      </w:pPr>
      <w:r w:rsidRPr="56D369E6">
        <w:rPr>
          <w:b/>
          <w:bCs/>
        </w:rPr>
        <w:t>Handelingswijzer rijdende ouders:</w:t>
      </w:r>
    </w:p>
    <w:p w14:paraId="1E5A943D" w14:textId="77777777" w:rsidR="00676F80" w:rsidRPr="00BC1443" w:rsidRDefault="00676F80" w:rsidP="00676F80">
      <w:pPr>
        <w:pStyle w:val="Geenafstand"/>
        <w:rPr>
          <w:sz w:val="22"/>
        </w:rPr>
      </w:pPr>
      <w:r w:rsidRPr="56D369E6">
        <w:rPr>
          <w:sz w:val="22"/>
        </w:rPr>
        <w:t xml:space="preserve">De ouders rijden zoveel mogelijk op eigen initiatief naar de plaats van de excursie of “in colonne” van maximaal twee auto’s in verband met verkeersveiligheid. </w:t>
      </w:r>
    </w:p>
    <w:p w14:paraId="13F5A322" w14:textId="77777777" w:rsidR="00676F80" w:rsidRPr="00BC1443" w:rsidRDefault="00676F80" w:rsidP="00676F80">
      <w:pPr>
        <w:pStyle w:val="Geenafstand"/>
        <w:rPr>
          <w:sz w:val="22"/>
        </w:rPr>
      </w:pPr>
      <w:r w:rsidRPr="56D369E6">
        <w:rPr>
          <w:sz w:val="22"/>
        </w:rPr>
        <w:t>De ouders hebben een routebeschrijving en/of gebruiken een navigatiesysteem.</w:t>
      </w:r>
    </w:p>
    <w:p w14:paraId="518000F4" w14:textId="77777777" w:rsidR="00676F80" w:rsidRPr="00BC1443" w:rsidRDefault="00676F80" w:rsidP="00676F80">
      <w:pPr>
        <w:pStyle w:val="Geenafstand"/>
        <w:rPr>
          <w:sz w:val="22"/>
        </w:rPr>
      </w:pPr>
      <w:r w:rsidRPr="56D369E6">
        <w:rPr>
          <w:sz w:val="22"/>
        </w:rPr>
        <w:t xml:space="preserve">Alle ouders hebben een mobiele telefoon bij zich en gebruiken conform wettelijke bepalingen. </w:t>
      </w:r>
    </w:p>
    <w:p w14:paraId="36B173EC" w14:textId="77777777" w:rsidR="00676F80" w:rsidRPr="00BC1443" w:rsidRDefault="00676F80" w:rsidP="00676F80">
      <w:pPr>
        <w:pStyle w:val="Geenafstand"/>
        <w:rPr>
          <w:sz w:val="22"/>
        </w:rPr>
      </w:pPr>
      <w:r w:rsidRPr="56D369E6">
        <w:rPr>
          <w:sz w:val="22"/>
        </w:rPr>
        <w:t xml:space="preserve">Indien ouders niet meegaan met de excursie maar bijv. een eigen activiteit ontplooien dan melden ze zich af en aan bij de groepsleerkracht. </w:t>
      </w:r>
    </w:p>
    <w:p w14:paraId="50B8F20F" w14:textId="77777777" w:rsidR="00676F80" w:rsidRPr="00BC1443" w:rsidRDefault="00676F80" w:rsidP="00676F80"/>
    <w:p w14:paraId="622B14AB" w14:textId="77777777" w:rsidR="00676F80" w:rsidRPr="00BC1443" w:rsidRDefault="00676F80" w:rsidP="00676F80">
      <w:pPr>
        <w:rPr>
          <w:b/>
          <w:bCs/>
        </w:rPr>
      </w:pPr>
      <w:r w:rsidRPr="56D369E6">
        <w:rPr>
          <w:b/>
          <w:bCs/>
        </w:rPr>
        <w:t>Handelingswijzer bij ongevallen:</w:t>
      </w:r>
    </w:p>
    <w:p w14:paraId="29C4E18D" w14:textId="77777777" w:rsidR="00676F80" w:rsidRPr="00BC1443" w:rsidRDefault="00676F80" w:rsidP="00676F80">
      <w:pPr>
        <w:pStyle w:val="Geenafstand"/>
        <w:rPr>
          <w:sz w:val="22"/>
        </w:rPr>
      </w:pPr>
      <w:r w:rsidRPr="56D369E6">
        <w:rPr>
          <w:sz w:val="22"/>
        </w:rPr>
        <w:t>Indien er sprake is van een ongeval met alleen blikschade aan de auto handelt de desbetreffende ouder volgens de wet en bepalingen van de verzekeringsmaatschappij. Hij/zij wisselt gegevens uit met betrokkenen.</w:t>
      </w:r>
    </w:p>
    <w:p w14:paraId="010DBA9D" w14:textId="77777777" w:rsidR="00676F80" w:rsidRPr="00BC1443" w:rsidRDefault="00676F80" w:rsidP="00676F80">
      <w:pPr>
        <w:pStyle w:val="Geenafstand"/>
        <w:rPr>
          <w:sz w:val="22"/>
        </w:rPr>
      </w:pPr>
      <w:r w:rsidRPr="56D369E6">
        <w:rPr>
          <w:sz w:val="22"/>
        </w:rPr>
        <w:t>De leidinggevende wordt op de hoogte gesteld. Hij/zij stelt de ouders van de kinderen uit de desbetreffende auto op de hoogte. Hij/zij is ook verantwoordelijk voor eventuele nazorg van de kinderen.</w:t>
      </w:r>
    </w:p>
    <w:p w14:paraId="06BCCB17" w14:textId="77777777" w:rsidR="00676F80" w:rsidRPr="00BC1443" w:rsidRDefault="00676F80" w:rsidP="00676F80">
      <w:r>
        <w:t>De overige ouders rijden met de kinderen terug naar school.</w:t>
      </w:r>
    </w:p>
    <w:p w14:paraId="13C7F1B9" w14:textId="77777777" w:rsidR="00676F80" w:rsidRPr="00BC1443" w:rsidRDefault="00676F80" w:rsidP="00676F80">
      <w:r w:rsidRPr="56D369E6">
        <w:rPr>
          <w:b/>
          <w:bCs/>
        </w:rPr>
        <w:t>Ongeval met letselschade</w:t>
      </w:r>
      <w:r>
        <w:t>:</w:t>
      </w:r>
    </w:p>
    <w:p w14:paraId="7891064E" w14:textId="77777777" w:rsidR="00676F80" w:rsidRPr="00BC1443" w:rsidRDefault="00676F80" w:rsidP="00676F80">
      <w:pPr>
        <w:pStyle w:val="Geenafstand"/>
        <w:rPr>
          <w:sz w:val="22"/>
        </w:rPr>
      </w:pPr>
      <w:r w:rsidRPr="56D369E6">
        <w:rPr>
          <w:sz w:val="22"/>
        </w:rPr>
        <w:t xml:space="preserve">In dat geval wordt altijd 1-1-2 gebeld voor een ambulance. </w:t>
      </w:r>
    </w:p>
    <w:p w14:paraId="6EABDA74" w14:textId="77777777" w:rsidR="00676F80" w:rsidRPr="00BC1443" w:rsidRDefault="00676F80" w:rsidP="00676F80">
      <w:pPr>
        <w:pStyle w:val="Geenafstand"/>
        <w:rPr>
          <w:sz w:val="22"/>
        </w:rPr>
      </w:pPr>
      <w:r w:rsidRPr="56D369E6">
        <w:rPr>
          <w:sz w:val="22"/>
        </w:rPr>
        <w:t>De direct leidinggevende wordt op de hoogte gesteld en deze informeert de ouders.</w:t>
      </w:r>
    </w:p>
    <w:p w14:paraId="51E87CF7" w14:textId="77777777" w:rsidR="00676F80" w:rsidRPr="00BC1443" w:rsidRDefault="00676F80" w:rsidP="00676F80">
      <w:pPr>
        <w:pStyle w:val="Geenafstand"/>
        <w:rPr>
          <w:sz w:val="22"/>
        </w:rPr>
      </w:pPr>
      <w:r w:rsidRPr="56D369E6">
        <w:rPr>
          <w:sz w:val="22"/>
        </w:rPr>
        <w:t>Hij/zij richt in de school een opvangruimte in voor alle ouders (en kinderen van de desbetreffende groep).</w:t>
      </w:r>
    </w:p>
    <w:p w14:paraId="5F0EEE10" w14:textId="77777777" w:rsidR="00676F80" w:rsidRPr="00BC1443" w:rsidRDefault="00676F80" w:rsidP="00676F80">
      <w:pPr>
        <w:pStyle w:val="Geenafstand"/>
        <w:rPr>
          <w:sz w:val="22"/>
        </w:rPr>
      </w:pPr>
      <w:r w:rsidRPr="56D369E6">
        <w:rPr>
          <w:sz w:val="22"/>
        </w:rPr>
        <w:t>De overige leerlingen worden opgehaald; de coördinatie ligt bij de direct leidinggevende.</w:t>
      </w:r>
    </w:p>
    <w:p w14:paraId="5ACFCFF3" w14:textId="77777777" w:rsidR="00676F80" w:rsidRPr="00BC1443" w:rsidRDefault="00676F80" w:rsidP="00676F80">
      <w:pPr>
        <w:pStyle w:val="Geenafstand"/>
        <w:rPr>
          <w:sz w:val="22"/>
        </w:rPr>
      </w:pPr>
    </w:p>
    <w:p w14:paraId="71698BF2" w14:textId="77777777" w:rsidR="00676F80" w:rsidRPr="00BC1443" w:rsidRDefault="00676F80" w:rsidP="00676F80">
      <w:pPr>
        <w:pStyle w:val="Geenafstand"/>
        <w:rPr>
          <w:sz w:val="22"/>
        </w:rPr>
      </w:pPr>
      <w:r w:rsidRPr="56D369E6">
        <w:rPr>
          <w:sz w:val="22"/>
        </w:rPr>
        <w:t>De overige ouders rijden met de kinderen terug naar school en worden door de direct leidinggevende opgevangen.</w:t>
      </w:r>
    </w:p>
    <w:p w14:paraId="792AA79D" w14:textId="77777777" w:rsidR="00676F80" w:rsidRPr="00BC1443" w:rsidRDefault="00676F80" w:rsidP="00676F80"/>
    <w:p w14:paraId="746D3708" w14:textId="77777777" w:rsidR="00676F80" w:rsidRPr="00BC1443" w:rsidRDefault="00676F80" w:rsidP="00676F80">
      <w:pPr>
        <w:rPr>
          <w:b/>
          <w:bCs/>
        </w:rPr>
      </w:pPr>
      <w:r w:rsidRPr="56D369E6">
        <w:rPr>
          <w:b/>
          <w:bCs/>
        </w:rPr>
        <w:t>Handelingswijzer bij pech / file / …..</w:t>
      </w:r>
    </w:p>
    <w:p w14:paraId="1CE517A2" w14:textId="77777777" w:rsidR="00676F80" w:rsidRPr="00BC1443" w:rsidRDefault="00676F80" w:rsidP="00676F80">
      <w:pPr>
        <w:pStyle w:val="Geenafstand"/>
        <w:rPr>
          <w:sz w:val="22"/>
        </w:rPr>
      </w:pPr>
      <w:r w:rsidRPr="56D369E6">
        <w:rPr>
          <w:sz w:val="22"/>
        </w:rPr>
        <w:t>De ouder informeert de groepsleerkracht en de direct leidinggevende. Laatstgenoemde coördineert / stemt af om de gestrande leerlingen op te halen.</w:t>
      </w:r>
    </w:p>
    <w:p w14:paraId="1BC860B8" w14:textId="77777777" w:rsidR="00676F80" w:rsidRPr="00BC1443" w:rsidRDefault="00676F80" w:rsidP="00676F80">
      <w:pPr>
        <w:pStyle w:val="Geenafstand"/>
        <w:rPr>
          <w:sz w:val="22"/>
        </w:rPr>
      </w:pPr>
      <w:r w:rsidRPr="56D369E6">
        <w:rPr>
          <w:sz w:val="22"/>
        </w:rPr>
        <w:t>De ouder kan pechhulp inschakelen maar kan de kosten niet verhalen op de school.</w:t>
      </w:r>
    </w:p>
    <w:p w14:paraId="71333587" w14:textId="77777777" w:rsidR="00676F80" w:rsidRPr="00BC1443" w:rsidRDefault="00676F80" w:rsidP="00676F80"/>
    <w:p w14:paraId="54996F35" w14:textId="77777777" w:rsidR="00676F80" w:rsidRPr="00BC1443" w:rsidRDefault="00676F80" w:rsidP="00676F80">
      <w:r w:rsidRPr="56D369E6">
        <w:rPr>
          <w:b/>
          <w:bCs/>
        </w:rPr>
        <w:t>Afspraken met leerlingen</w:t>
      </w:r>
      <w:r>
        <w:t>:</w:t>
      </w:r>
    </w:p>
    <w:p w14:paraId="1D4C2523" w14:textId="77777777" w:rsidR="00676F80" w:rsidRPr="00BC1443" w:rsidRDefault="00676F80" w:rsidP="00676F80">
      <w:pPr>
        <w:pStyle w:val="Geenafstand"/>
        <w:numPr>
          <w:ilvl w:val="0"/>
          <w:numId w:val="1"/>
        </w:numPr>
        <w:rPr>
          <w:sz w:val="22"/>
        </w:rPr>
      </w:pPr>
      <w:r w:rsidRPr="56D369E6">
        <w:rPr>
          <w:sz w:val="22"/>
        </w:rPr>
        <w:lastRenderedPageBreak/>
        <w:t>de leerlingen luisteren naar de bestuurder;</w:t>
      </w:r>
    </w:p>
    <w:p w14:paraId="0D39843D" w14:textId="77777777" w:rsidR="00676F80" w:rsidRPr="00BC1443" w:rsidRDefault="00676F80" w:rsidP="00676F80">
      <w:pPr>
        <w:pStyle w:val="Geenafstand"/>
        <w:numPr>
          <w:ilvl w:val="0"/>
          <w:numId w:val="1"/>
        </w:numPr>
        <w:rPr>
          <w:sz w:val="22"/>
        </w:rPr>
      </w:pPr>
      <w:r w:rsidRPr="56D369E6">
        <w:rPr>
          <w:sz w:val="22"/>
        </w:rPr>
        <w:t>de leerlingen leiden de bestuurder niet af;</w:t>
      </w:r>
    </w:p>
    <w:p w14:paraId="7292C770" w14:textId="77777777" w:rsidR="00676F80" w:rsidRPr="00BC1443" w:rsidRDefault="00676F80" w:rsidP="00676F80">
      <w:pPr>
        <w:pStyle w:val="Geenafstand"/>
        <w:numPr>
          <w:ilvl w:val="0"/>
          <w:numId w:val="1"/>
        </w:numPr>
        <w:rPr>
          <w:sz w:val="22"/>
        </w:rPr>
      </w:pPr>
      <w:r w:rsidRPr="56D369E6">
        <w:rPr>
          <w:sz w:val="22"/>
        </w:rPr>
        <w:t>de leerlingen houden de auto netjes (wikkels van snoepjes e.d. worden in de eigen jaszak bewaard);</w:t>
      </w:r>
    </w:p>
    <w:p w14:paraId="03FA0522" w14:textId="77777777" w:rsidR="00676F80" w:rsidRPr="00BC1443" w:rsidRDefault="00676F80" w:rsidP="00676F80">
      <w:pPr>
        <w:pStyle w:val="Geenafstand"/>
        <w:numPr>
          <w:ilvl w:val="0"/>
          <w:numId w:val="1"/>
        </w:numPr>
        <w:rPr>
          <w:sz w:val="22"/>
        </w:rPr>
      </w:pPr>
      <w:r w:rsidRPr="56D369E6">
        <w:rPr>
          <w:sz w:val="22"/>
        </w:rPr>
        <w:t>de leerlingen stappen in/uit als er toestemming verleent is door de bestuurder.</w:t>
      </w:r>
    </w:p>
    <w:p w14:paraId="29A39D21" w14:textId="77777777" w:rsidR="00676F80" w:rsidRPr="00BC1443" w:rsidRDefault="00676F80" w:rsidP="00676F80">
      <w:pPr>
        <w:rPr>
          <w:b/>
        </w:rPr>
      </w:pPr>
    </w:p>
    <w:p w14:paraId="04CFC22D" w14:textId="77777777" w:rsidR="00676F80" w:rsidRPr="00BC1443" w:rsidRDefault="00676F80" w:rsidP="00676F80">
      <w:pPr>
        <w:rPr>
          <w:b/>
        </w:rPr>
      </w:pPr>
    </w:p>
    <w:p w14:paraId="3158DAE4" w14:textId="77777777" w:rsidR="00676F80" w:rsidRPr="00BC1443" w:rsidRDefault="00676F80" w:rsidP="00676F80">
      <w:pPr>
        <w:rPr>
          <w:b/>
          <w:bCs/>
        </w:rPr>
      </w:pPr>
      <w:r w:rsidRPr="56D369E6">
        <w:rPr>
          <w:b/>
          <w:bCs/>
        </w:rPr>
        <w:t>Bus</w:t>
      </w:r>
    </w:p>
    <w:p w14:paraId="38D22C8D" w14:textId="77777777" w:rsidR="00676F80" w:rsidRPr="00BC1443" w:rsidRDefault="00676F80" w:rsidP="00676F80">
      <w:r>
        <w:t xml:space="preserve">De verantwoordelijkheid berust in eerste instantie bij één leerkracht. Deze heeft de verantwoordelijkheid om alle mobiele nummers door te geven aan de direct leidinggevende. </w:t>
      </w:r>
    </w:p>
    <w:p w14:paraId="72040140" w14:textId="77777777" w:rsidR="00676F80" w:rsidRPr="00BC1443" w:rsidRDefault="00676F80" w:rsidP="00676F80">
      <w:r>
        <w:t>In gevallen van een calamiteit (ongeluk, vertraging) e.d. wordt doorgegeven aan de direct leidinggevende. Deze coördineert dat ouders worden ingelicht.</w:t>
      </w:r>
    </w:p>
    <w:p w14:paraId="1EB0E0E6" w14:textId="77777777" w:rsidR="00676F80" w:rsidRPr="00BC1443" w:rsidRDefault="00676F80" w:rsidP="00676F80">
      <w:r>
        <w:t>Bij algemene schoolreis is de direct leidinggevende op school om bij eventuele calamiteiten te coördineren. Bespreken!!!!!</w:t>
      </w:r>
    </w:p>
    <w:p w14:paraId="4CAABB4B" w14:textId="02B099B8" w:rsidR="00470F6E" w:rsidRDefault="00676F80" w:rsidP="00676F80">
      <w:r>
        <w:t>In dit geval zit in iedere bus één verantwoordelijke leerkracht die bij calamiteiten in de geest van het hier bovenstaande handelen.</w:t>
      </w:r>
    </w:p>
    <w:sectPr w:rsidR="00470F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933D" w14:textId="77777777" w:rsidR="0086534B" w:rsidRDefault="0086534B" w:rsidP="00AA2323">
      <w:pPr>
        <w:spacing w:after="0" w:line="240" w:lineRule="auto"/>
      </w:pPr>
      <w:r>
        <w:separator/>
      </w:r>
    </w:p>
  </w:endnote>
  <w:endnote w:type="continuationSeparator" w:id="0">
    <w:p w14:paraId="11B535F2" w14:textId="77777777" w:rsidR="0086534B" w:rsidRDefault="0086534B" w:rsidP="00AA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0420" w14:textId="77777777" w:rsidR="0086534B" w:rsidRDefault="0086534B" w:rsidP="00AA2323">
      <w:pPr>
        <w:spacing w:after="0" w:line="240" w:lineRule="auto"/>
      </w:pPr>
      <w:r>
        <w:separator/>
      </w:r>
    </w:p>
  </w:footnote>
  <w:footnote w:type="continuationSeparator" w:id="0">
    <w:p w14:paraId="73CD0EB9" w14:textId="77777777" w:rsidR="0086534B" w:rsidRDefault="0086534B" w:rsidP="00AA2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76C6"/>
    <w:multiLevelType w:val="hybridMultilevel"/>
    <w:tmpl w:val="A2729908"/>
    <w:lvl w:ilvl="0" w:tplc="04130001">
      <w:start w:val="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A6E15"/>
    <w:multiLevelType w:val="hybridMultilevel"/>
    <w:tmpl w:val="74E26E4E"/>
    <w:lvl w:ilvl="0" w:tplc="04130001">
      <w:start w:val="4"/>
      <w:numFmt w:val="bullet"/>
      <w:lvlText w:val=""/>
      <w:lvlJc w:val="left"/>
      <w:pPr>
        <w:tabs>
          <w:tab w:val="num" w:pos="720"/>
        </w:tabs>
        <w:ind w:left="720" w:hanging="360"/>
      </w:pPr>
      <w:rPr>
        <w:rFonts w:ascii="Symbol" w:eastAsia="Times New Roman" w:hAnsi="Symbol" w:cs="Times New Roman" w:hint="default"/>
      </w:rPr>
    </w:lvl>
    <w:lvl w:ilvl="1" w:tplc="2C4CB638">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A51184"/>
    <w:multiLevelType w:val="hybridMultilevel"/>
    <w:tmpl w:val="68224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2F0299"/>
    <w:multiLevelType w:val="hybridMultilevel"/>
    <w:tmpl w:val="9A620EAE"/>
    <w:lvl w:ilvl="0" w:tplc="FFEC8714">
      <w:start w:val="1"/>
      <w:numFmt w:val="decimal"/>
      <w:lvlText w:val="%1"/>
      <w:lvlJc w:val="left"/>
      <w:pPr>
        <w:ind w:left="1069" w:hanging="360"/>
      </w:pPr>
      <w:rPr>
        <w:rFonts w:ascii="Gill Sans MT" w:eastAsia="Univers" w:hAnsi="Gill Sans MT" w:cs="Univers" w:hint="default"/>
        <w:b w:val="0"/>
        <w:i w:val="0"/>
        <w:strike w:val="0"/>
        <w:dstrike w:val="0"/>
        <w:color w:val="000000"/>
        <w:sz w:val="22"/>
        <w:szCs w:val="22"/>
        <w:u w:val="none" w:color="000000"/>
        <w:bdr w:val="none" w:sz="0" w:space="0" w:color="auto"/>
        <w:shd w:val="clear" w:color="auto" w:fill="auto"/>
        <w:vertAlign w:val="baseline"/>
      </w:rPr>
    </w:lvl>
    <w:lvl w:ilvl="1" w:tplc="73D668CA">
      <w:start w:val="1"/>
      <w:numFmt w:val="lowerLetter"/>
      <w:lvlText w:val="%2."/>
      <w:lvlJc w:val="left"/>
      <w:pPr>
        <w:ind w:left="6314" w:hanging="360"/>
      </w:pPr>
      <w:rPr>
        <w:color w:val="auto"/>
      </w:r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num w:numId="1" w16cid:durableId="1280725028">
    <w:abstractNumId w:val="1"/>
  </w:num>
  <w:num w:numId="2" w16cid:durableId="1164785436">
    <w:abstractNumId w:val="3"/>
  </w:num>
  <w:num w:numId="3" w16cid:durableId="1792506298">
    <w:abstractNumId w:val="2"/>
  </w:num>
  <w:num w:numId="4" w16cid:durableId="15473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80"/>
    <w:rsid w:val="00240056"/>
    <w:rsid w:val="00470F6E"/>
    <w:rsid w:val="004A21B2"/>
    <w:rsid w:val="005A0284"/>
    <w:rsid w:val="00676F80"/>
    <w:rsid w:val="0086534B"/>
    <w:rsid w:val="00A325A6"/>
    <w:rsid w:val="00AA2323"/>
    <w:rsid w:val="00AA43DB"/>
    <w:rsid w:val="00B1338B"/>
    <w:rsid w:val="00E4463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23F3"/>
  <w15:chartTrackingRefBased/>
  <w15:docId w15:val="{38A14275-14BF-4A9D-9537-B5E4C771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80"/>
    <w:pPr>
      <w:spacing w:line="276" w:lineRule="auto"/>
    </w:pPr>
    <w:rPr>
      <w:rFonts w:eastAsiaTheme="minorEastAsia"/>
      <w:kern w:val="0"/>
      <w:sz w:val="21"/>
      <w:szCs w:val="21"/>
      <w:lang w:val="nl-NL"/>
      <w14:ligatures w14:val="none"/>
    </w:rPr>
  </w:style>
  <w:style w:type="paragraph" w:styleId="Kop1">
    <w:name w:val="heading 1"/>
    <w:basedOn w:val="Standaard"/>
    <w:next w:val="Standaard"/>
    <w:link w:val="Kop1Char"/>
    <w:uiPriority w:val="9"/>
    <w:qFormat/>
    <w:rsid w:val="00676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F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F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F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F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F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F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F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F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F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F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F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F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F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F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F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F80"/>
    <w:rPr>
      <w:rFonts w:eastAsiaTheme="majorEastAsia" w:cstheme="majorBidi"/>
      <w:color w:val="272727" w:themeColor="text1" w:themeTint="D8"/>
    </w:rPr>
  </w:style>
  <w:style w:type="paragraph" w:styleId="Titel">
    <w:name w:val="Title"/>
    <w:basedOn w:val="Standaard"/>
    <w:next w:val="Standaard"/>
    <w:link w:val="TitelChar"/>
    <w:uiPriority w:val="10"/>
    <w:qFormat/>
    <w:rsid w:val="00676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F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F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F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F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F80"/>
    <w:rPr>
      <w:i/>
      <w:iCs/>
      <w:color w:val="404040" w:themeColor="text1" w:themeTint="BF"/>
    </w:rPr>
  </w:style>
  <w:style w:type="paragraph" w:styleId="Lijstalinea">
    <w:name w:val="List Paragraph"/>
    <w:basedOn w:val="Standaard"/>
    <w:uiPriority w:val="34"/>
    <w:qFormat/>
    <w:rsid w:val="00676F80"/>
    <w:pPr>
      <w:ind w:left="720"/>
      <w:contextualSpacing/>
    </w:pPr>
  </w:style>
  <w:style w:type="character" w:styleId="Intensievebenadrukking">
    <w:name w:val="Intense Emphasis"/>
    <w:basedOn w:val="Standaardalinea-lettertype"/>
    <w:uiPriority w:val="21"/>
    <w:qFormat/>
    <w:rsid w:val="00676F80"/>
    <w:rPr>
      <w:i/>
      <w:iCs/>
      <w:color w:val="0F4761" w:themeColor="accent1" w:themeShade="BF"/>
    </w:rPr>
  </w:style>
  <w:style w:type="paragraph" w:styleId="Duidelijkcitaat">
    <w:name w:val="Intense Quote"/>
    <w:basedOn w:val="Standaard"/>
    <w:next w:val="Standaard"/>
    <w:link w:val="DuidelijkcitaatChar"/>
    <w:uiPriority w:val="30"/>
    <w:qFormat/>
    <w:rsid w:val="00676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F80"/>
    <w:rPr>
      <w:i/>
      <w:iCs/>
      <w:color w:val="0F4761" w:themeColor="accent1" w:themeShade="BF"/>
    </w:rPr>
  </w:style>
  <w:style w:type="character" w:styleId="Intensieveverwijzing">
    <w:name w:val="Intense Reference"/>
    <w:basedOn w:val="Standaardalinea-lettertype"/>
    <w:uiPriority w:val="32"/>
    <w:qFormat/>
    <w:rsid w:val="00676F80"/>
    <w:rPr>
      <w:b/>
      <w:bCs/>
      <w:smallCaps/>
      <w:color w:val="0F4761" w:themeColor="accent1" w:themeShade="BF"/>
      <w:spacing w:val="5"/>
    </w:rPr>
  </w:style>
  <w:style w:type="paragraph" w:styleId="Geenafstand">
    <w:name w:val="No Spacing"/>
    <w:uiPriority w:val="1"/>
    <w:qFormat/>
    <w:rsid w:val="00676F80"/>
    <w:pPr>
      <w:spacing w:after="0" w:line="240" w:lineRule="auto"/>
    </w:pPr>
    <w:rPr>
      <w:rFonts w:eastAsiaTheme="minorEastAsia"/>
      <w:kern w:val="0"/>
      <w:sz w:val="21"/>
      <w:szCs w:val="21"/>
      <w:lang w:val="nl-NL"/>
      <w14:ligatures w14:val="none"/>
    </w:rPr>
  </w:style>
  <w:style w:type="paragraph" w:styleId="Koptekst">
    <w:name w:val="header"/>
    <w:basedOn w:val="Standaard"/>
    <w:link w:val="KoptekstChar"/>
    <w:uiPriority w:val="99"/>
    <w:unhideWhenUsed/>
    <w:rsid w:val="00AA232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A2323"/>
    <w:rPr>
      <w:rFonts w:eastAsiaTheme="minorEastAsia"/>
      <w:kern w:val="0"/>
      <w:sz w:val="21"/>
      <w:szCs w:val="21"/>
      <w:lang w:val="nl-NL"/>
      <w14:ligatures w14:val="none"/>
    </w:rPr>
  </w:style>
  <w:style w:type="paragraph" w:styleId="Voettekst">
    <w:name w:val="footer"/>
    <w:basedOn w:val="Standaard"/>
    <w:link w:val="VoettekstChar"/>
    <w:uiPriority w:val="99"/>
    <w:unhideWhenUsed/>
    <w:rsid w:val="00AA232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A2323"/>
    <w:rPr>
      <w:rFonts w:eastAsiaTheme="minorEastAsia"/>
      <w:kern w:val="0"/>
      <w:sz w:val="21"/>
      <w:szCs w:val="21"/>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A658BE33F6B40A00ED2E0850C0DE1" ma:contentTypeVersion="18" ma:contentTypeDescription="Een nieuw document maken." ma:contentTypeScope="" ma:versionID="3fa263e9604aa66c90068448adda0b97">
  <xsd:schema xmlns:xsd="http://www.w3.org/2001/XMLSchema" xmlns:xs="http://www.w3.org/2001/XMLSchema" xmlns:p="http://schemas.microsoft.com/office/2006/metadata/properties" xmlns:ns2="b1d423a4-9ba4-4256-a766-9aa085d7766b" xmlns:ns3="fce5f431-0411-4ef1-9929-9b884a6c49d4" targetNamespace="http://schemas.microsoft.com/office/2006/metadata/properties" ma:root="true" ma:fieldsID="c4fcaab5c0a6fbebae98d31d8931845a" ns2:_="" ns3:_="">
    <xsd:import namespace="b1d423a4-9ba4-4256-a766-9aa085d7766b"/>
    <xsd:import namespace="fce5f431-0411-4ef1-9929-9b884a6c4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423a4-9ba4-4256-a766-9aa085d7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dd35693-5976-4459-a8ba-c99bcc80e21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5f431-0411-4ef1-9929-9b884a6c49d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219e449-c8e0-4349-a070-3db256e169ed}" ma:internalName="TaxCatchAll" ma:showField="CatchAllData" ma:web="fce5f431-0411-4ef1-9929-9b884a6c4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423a4-9ba4-4256-a766-9aa085d7766b">
      <Terms xmlns="http://schemas.microsoft.com/office/infopath/2007/PartnerControls"/>
    </lcf76f155ced4ddcb4097134ff3c332f>
    <TaxCatchAll xmlns="fce5f431-0411-4ef1-9929-9b884a6c49d4" xsi:nil="true"/>
  </documentManagement>
</p:properties>
</file>

<file path=customXml/itemProps1.xml><?xml version="1.0" encoding="utf-8"?>
<ds:datastoreItem xmlns:ds="http://schemas.openxmlformats.org/officeDocument/2006/customXml" ds:itemID="{381EE623-B70C-4C31-B80C-2F6A7E53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423a4-9ba4-4256-a766-9aa085d7766b"/>
    <ds:schemaRef ds:uri="fce5f431-0411-4ef1-9929-9b884a6c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E24F6-50E1-41AC-9462-207797417AA5}">
  <ds:schemaRefs>
    <ds:schemaRef ds:uri="http://schemas.microsoft.com/sharepoint/v3/contenttype/forms"/>
  </ds:schemaRefs>
</ds:datastoreItem>
</file>

<file path=customXml/itemProps3.xml><?xml version="1.0" encoding="utf-8"?>
<ds:datastoreItem xmlns:ds="http://schemas.openxmlformats.org/officeDocument/2006/customXml" ds:itemID="{DFCA86D2-90E5-4CBF-8EE9-01E5BC04E487}">
  <ds:schemaRefs>
    <ds:schemaRef ds:uri="http://schemas.microsoft.com/office/2006/metadata/properties"/>
    <ds:schemaRef ds:uri="http://schemas.microsoft.com/office/infopath/2007/PartnerControls"/>
    <ds:schemaRef ds:uri="b1d423a4-9ba4-4256-a766-9aa085d7766b"/>
    <ds:schemaRef ds:uri="fce5f431-0411-4ef1-9929-9b884a6c49d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Juul Wijfjes</dc:creator>
  <cp:keywords/>
  <dc:description/>
  <cp:lastModifiedBy>Juul Wijfjes</cp:lastModifiedBy>
  <cp:revision>4</cp:revision>
  <dcterms:created xsi:type="dcterms:W3CDTF">2026-03-03T14:43:00Z</dcterms:created>
  <dcterms:modified xsi:type="dcterms:W3CDTF">2026-06-10T12:41:00Z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0x01010062AA658BE33F6B40A00ED2E0850C0DE1</vt:lpwstr>
  </property>
  <property fmtid="{D5CDD505-2E9C-101B-9397-08002B2CF9AE}" pid="3" name="MediaServiceImageTags">
    <vt:lpwstr/>
  </property>
</Properties>
</file>